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韩贵来个人</w:t>
      </w:r>
      <w:r>
        <w:rPr>
          <w:b/>
          <w:sz w:val="28"/>
          <w:szCs w:val="28"/>
        </w:rPr>
        <w:t>简历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701"/>
        <w:gridCol w:w="1276"/>
        <w:gridCol w:w="1590"/>
        <w:gridCol w:w="2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韩贵来</w:t>
            </w:r>
          </w:p>
        </w:tc>
        <w:tc>
          <w:tcPr>
            <w:tcW w:w="1276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59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316" w:type="dxa"/>
            <w:vMerge w:val="restart"/>
          </w:tcPr>
          <w:p>
            <w:pPr>
              <w:jc w:val="center"/>
            </w:pPr>
            <w:r>
              <w:drawing>
                <wp:inline distT="0" distB="0" distL="0" distR="0">
                  <wp:extent cx="1370965" cy="1547495"/>
                  <wp:effectExtent l="0" t="0" r="635" b="0"/>
                  <wp:docPr id="199" name="图片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图片 19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465" cy="1558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  <w:r>
              <w:rPr>
                <w:sz w:val="24"/>
                <w:szCs w:val="24"/>
              </w:rPr>
              <w:t>日期</w:t>
            </w:r>
          </w:p>
        </w:tc>
        <w:tc>
          <w:tcPr>
            <w:tcW w:w="1701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1977</w:t>
            </w:r>
            <w:r>
              <w:rPr>
                <w:sz w:val="24"/>
                <w:szCs w:val="24"/>
              </w:rPr>
              <w:t>.8</w:t>
            </w:r>
          </w:p>
        </w:tc>
        <w:tc>
          <w:tcPr>
            <w:tcW w:w="1276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59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山东</w:t>
            </w:r>
            <w:r>
              <w:rPr>
                <w:sz w:val="24"/>
                <w:szCs w:val="24"/>
              </w:rPr>
              <w:t>成武</w:t>
            </w:r>
          </w:p>
        </w:tc>
        <w:tc>
          <w:tcPr>
            <w:tcW w:w="231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701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硕士</w:t>
            </w:r>
          </w:p>
        </w:tc>
        <w:tc>
          <w:tcPr>
            <w:tcW w:w="1276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59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231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3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英语</w:t>
            </w:r>
          </w:p>
        </w:tc>
        <w:tc>
          <w:tcPr>
            <w:tcW w:w="1701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国家英语六级</w:t>
            </w:r>
          </w:p>
        </w:tc>
        <w:tc>
          <w:tcPr>
            <w:tcW w:w="1276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1590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海南医学院</w:t>
            </w:r>
          </w:p>
        </w:tc>
        <w:tc>
          <w:tcPr>
            <w:tcW w:w="231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41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</w:t>
            </w:r>
            <w:r>
              <w:rPr>
                <w:sz w:val="24"/>
                <w:szCs w:val="24"/>
              </w:rPr>
              <w:t>经历</w:t>
            </w:r>
          </w:p>
        </w:tc>
        <w:tc>
          <w:tcPr>
            <w:tcW w:w="6883" w:type="dxa"/>
            <w:gridSpan w:val="4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.9-2018.12 </w:t>
            </w:r>
            <w:r>
              <w:rPr>
                <w:rFonts w:hint="eastAsia"/>
                <w:sz w:val="24"/>
                <w:szCs w:val="24"/>
              </w:rPr>
              <w:t>台北</w:t>
            </w:r>
            <w:r>
              <w:rPr>
                <w:sz w:val="24"/>
                <w:szCs w:val="24"/>
              </w:rPr>
              <w:t>医学大学大数据所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进修</w:t>
            </w:r>
            <w:r>
              <w:rPr>
                <w:sz w:val="24"/>
                <w:szCs w:val="24"/>
              </w:rPr>
              <w:t>学习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2002.9-2005.7 </w:t>
            </w:r>
            <w:r>
              <w:rPr>
                <w:rFonts w:hint="eastAsia"/>
                <w:sz w:val="24"/>
                <w:szCs w:val="24"/>
              </w:rPr>
              <w:t>广东</w:t>
            </w:r>
            <w:r>
              <w:rPr>
                <w:sz w:val="24"/>
                <w:szCs w:val="24"/>
              </w:rPr>
              <w:t>工业大学计算机学院</w:t>
            </w:r>
            <w:r>
              <w:rPr>
                <w:rFonts w:hint="eastAsia"/>
                <w:sz w:val="24"/>
                <w:szCs w:val="24"/>
              </w:rPr>
              <w:t xml:space="preserve">  攻读</w:t>
            </w:r>
            <w:r>
              <w:rPr>
                <w:sz w:val="24"/>
                <w:szCs w:val="24"/>
              </w:rPr>
              <w:t>硕士研究生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1996.9-2000.7 </w:t>
            </w:r>
            <w:r>
              <w:rPr>
                <w:rFonts w:hint="eastAsia"/>
                <w:sz w:val="24"/>
                <w:szCs w:val="24"/>
              </w:rPr>
              <w:t>华南</w:t>
            </w:r>
            <w:r>
              <w:rPr>
                <w:sz w:val="24"/>
                <w:szCs w:val="24"/>
              </w:rPr>
              <w:t>理工大学化</w:t>
            </w:r>
            <w:r>
              <w:rPr>
                <w:rFonts w:hint="eastAsia"/>
                <w:sz w:val="24"/>
                <w:szCs w:val="24"/>
              </w:rPr>
              <w:t xml:space="preserve">工学院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攻读</w:t>
            </w:r>
            <w:r>
              <w:rPr>
                <w:sz w:val="24"/>
                <w:szCs w:val="24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413" w:type="dxa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  <w:sz w:val="24"/>
                <w:szCs w:val="24"/>
              </w:rPr>
              <w:t>工作</w:t>
            </w:r>
            <w:r>
              <w:rPr>
                <w:sz w:val="24"/>
                <w:szCs w:val="24"/>
              </w:rPr>
              <w:t>经历</w:t>
            </w:r>
          </w:p>
        </w:tc>
        <w:tc>
          <w:tcPr>
            <w:tcW w:w="6883" w:type="dxa"/>
            <w:gridSpan w:val="4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2005</w:t>
            </w:r>
            <w:r>
              <w:rPr>
                <w:sz w:val="24"/>
                <w:szCs w:val="24"/>
              </w:rPr>
              <w:t>.7</w:t>
            </w:r>
            <w:r>
              <w:rPr>
                <w:rFonts w:hint="eastAsia"/>
                <w:sz w:val="24"/>
                <w:szCs w:val="24"/>
              </w:rPr>
              <w:t>至今 海南</w:t>
            </w:r>
            <w:r>
              <w:rPr>
                <w:sz w:val="24"/>
                <w:szCs w:val="24"/>
              </w:rPr>
              <w:t>医学院</w:t>
            </w:r>
            <w:r>
              <w:rPr>
                <w:rFonts w:hint="eastAsia"/>
                <w:sz w:val="24"/>
                <w:szCs w:val="24"/>
              </w:rPr>
              <w:t xml:space="preserve"> 从事</w:t>
            </w:r>
            <w:r>
              <w:rPr>
                <w:sz w:val="24"/>
                <w:szCs w:val="24"/>
              </w:rPr>
              <w:t>计算机教学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  <w:r>
              <w:rPr>
                <w:rFonts w:hint="eastAsia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3 -2002</w:t>
            </w:r>
            <w:r>
              <w:rPr>
                <w:rFonts w:hint="eastAsia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 xml:space="preserve">  依顿</w:t>
            </w:r>
            <w:r>
              <w:rPr>
                <w:sz w:val="24"/>
                <w:szCs w:val="24"/>
              </w:rPr>
              <w:t>电子</w:t>
            </w:r>
            <w:r>
              <w:rPr>
                <w:rFonts w:hint="eastAsia"/>
                <w:sz w:val="24"/>
                <w:szCs w:val="24"/>
              </w:rPr>
              <w:t>（广东</w:t>
            </w:r>
            <w:r>
              <w:rPr>
                <w:sz w:val="24"/>
                <w:szCs w:val="24"/>
              </w:rPr>
              <w:t>中山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>有限公司</w:t>
            </w:r>
            <w:r>
              <w:rPr>
                <w:rFonts w:hint="eastAsia"/>
                <w:sz w:val="24"/>
                <w:szCs w:val="24"/>
              </w:rPr>
              <w:t xml:space="preserve">  ME工程师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  <w:r>
              <w:rPr>
                <w:rFonts w:hint="eastAsia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7 -2001</w:t>
            </w:r>
            <w:r>
              <w:rPr>
                <w:rFonts w:hint="eastAsia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 xml:space="preserve"> 名幸</w:t>
            </w:r>
            <w:r>
              <w:rPr>
                <w:sz w:val="24"/>
                <w:szCs w:val="24"/>
              </w:rPr>
              <w:t>电子（广州南沙）有限公司</w:t>
            </w:r>
            <w:r>
              <w:rPr>
                <w:rFonts w:hint="eastAsia"/>
                <w:sz w:val="24"/>
                <w:szCs w:val="24"/>
              </w:rPr>
              <w:t xml:space="preserve">  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41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</w:t>
            </w:r>
            <w:r>
              <w:rPr>
                <w:sz w:val="24"/>
                <w:szCs w:val="24"/>
              </w:rPr>
              <w:t>简介</w:t>
            </w:r>
          </w:p>
        </w:tc>
        <w:tc>
          <w:tcPr>
            <w:tcW w:w="6883" w:type="dxa"/>
            <w:gridSpan w:val="4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日常主要从事医学图像处理课程的教学科研工作，在医学图像处理与分析领域具有多年的研究工作经验，主持过海南省自然科学基金项目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三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项，参与国家自然科学基金项目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两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项，指导海南省大学生创新性项目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四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项，发表科研论文十多篇，其中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篇被</w:t>
            </w:r>
            <w:r>
              <w:rPr>
                <w:rFonts w:ascii="楷体" w:hAnsi="楷体" w:eastAsia="楷体"/>
                <w:sz w:val="28"/>
                <w:szCs w:val="28"/>
              </w:rPr>
              <w:t xml:space="preserve">EI 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检索</w:t>
            </w:r>
            <w:r>
              <w:rPr>
                <w:rFonts w:ascii="楷体" w:hAnsi="楷体" w:eastAsia="楷体"/>
                <w:sz w:val="28"/>
                <w:szCs w:val="28"/>
              </w:rPr>
              <w:t>，获得软件著作权两项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，指导</w:t>
            </w:r>
            <w:r>
              <w:rPr>
                <w:rFonts w:ascii="楷体" w:hAnsi="楷体" w:eastAsia="楷体"/>
                <w:sz w:val="28"/>
                <w:szCs w:val="28"/>
              </w:rPr>
              <w:t>学生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的计算机</w:t>
            </w:r>
            <w:r>
              <w:rPr>
                <w:rFonts w:ascii="楷体" w:hAnsi="楷体" w:eastAsia="楷体"/>
                <w:sz w:val="28"/>
                <w:szCs w:val="28"/>
              </w:rPr>
              <w:t>作品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“早期肺癌CT图像的计算机辅助诊断</w:t>
            </w:r>
            <w:r>
              <w:rPr>
                <w:rFonts w:ascii="楷体" w:hAnsi="楷体" w:eastAsia="楷体"/>
                <w:sz w:val="28"/>
                <w:szCs w:val="28"/>
              </w:rPr>
              <w:t>”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获得2017年</w:t>
            </w:r>
            <w:r>
              <w:rPr>
                <w:rFonts w:ascii="楷体" w:hAnsi="楷体" w:eastAsia="楷体"/>
                <w:sz w:val="28"/>
                <w:szCs w:val="28"/>
              </w:rPr>
              <w:t>泛珠三角大学生计算机作品赛海南赛区一等奖、香港总决赛铜奖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。早期肺癌CT图像的计算机辅助诊断</w:t>
            </w:r>
            <w:r>
              <w:rPr>
                <w:rFonts w:ascii="楷体" w:hAnsi="楷体" w:eastAsia="楷体"/>
                <w:sz w:val="28"/>
                <w:szCs w:val="28"/>
              </w:rPr>
              <w:t>是基于支持向量机开发的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，2017年</w:t>
            </w:r>
            <w:r>
              <w:rPr>
                <w:rFonts w:ascii="楷体" w:hAnsi="楷体" w:eastAsia="楷体"/>
                <w:sz w:val="28"/>
                <w:szCs w:val="28"/>
              </w:rPr>
              <w:t>后开始研究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基于</w:t>
            </w:r>
            <w:r>
              <w:rPr>
                <w:rFonts w:ascii="楷体" w:hAnsi="楷体" w:eastAsia="楷体"/>
                <w:sz w:val="28"/>
                <w:szCs w:val="28"/>
              </w:rPr>
              <w:t>深度学习的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图像</w:t>
            </w:r>
            <w:r>
              <w:rPr>
                <w:rFonts w:ascii="楷体" w:hAnsi="楷体" w:eastAsia="楷体"/>
                <w:sz w:val="28"/>
                <w:szCs w:val="28"/>
              </w:rPr>
              <w:t>检测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方法</w:t>
            </w:r>
            <w:r>
              <w:rPr>
                <w:rFonts w:ascii="楷体" w:hAnsi="楷体" w:eastAsia="楷体"/>
                <w:sz w:val="28"/>
                <w:szCs w:val="28"/>
              </w:rPr>
              <w:t>。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41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科研项目</w:t>
            </w:r>
          </w:p>
        </w:tc>
        <w:tc>
          <w:tcPr>
            <w:tcW w:w="6883" w:type="dxa"/>
            <w:gridSpan w:val="4"/>
          </w:tcPr>
          <w:p>
            <w:pPr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  <w:r>
              <w:rPr>
                <w:sz w:val="24"/>
                <w:szCs w:val="24"/>
              </w:rPr>
              <w:t>海南省自然科学基金面上项目：基于深度学习的小样本黎锦图案识别关键技术研究，622MS068,2022.1-2024.12，8万，主持</w:t>
            </w:r>
            <w:r>
              <w:rPr>
                <w:rFonts w:hint="eastAsia"/>
                <w:sz w:val="24"/>
                <w:szCs w:val="24"/>
                <w:lang w:eastAsia="zh-CN"/>
              </w:rPr>
              <w:t>，在研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  <w:r>
              <w:rPr>
                <w:sz w:val="24"/>
                <w:szCs w:val="24"/>
              </w:rPr>
              <w:t>海南省高等学校科学研究项目：Hnky2019ZD-21，基于迁移学习的小样本肺结节识别方法研究，2019.01-2021.12，4万元，主持</w:t>
            </w:r>
            <w:r>
              <w:rPr>
                <w:rFonts w:hint="eastAsia"/>
                <w:sz w:val="24"/>
                <w:szCs w:val="24"/>
                <w:lang w:eastAsia="zh-CN"/>
              </w:rPr>
              <w:t>，在研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  <w:r>
              <w:rPr>
                <w:sz w:val="24"/>
                <w:szCs w:val="24"/>
              </w:rPr>
              <w:t>海南省自然科学基金面上项目：基于视觉感知结合目标形态特征的肺结节显著性区域检测方法研究，20156224，2015.1-2017.3，5万，主持</w:t>
            </w:r>
            <w:r>
              <w:rPr>
                <w:rFonts w:hint="eastAsia"/>
                <w:sz w:val="24"/>
                <w:szCs w:val="24"/>
                <w:lang w:eastAsia="zh-CN"/>
              </w:rPr>
              <w:t>，已结题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  <w:r>
              <w:rPr>
                <w:sz w:val="24"/>
                <w:szCs w:val="24"/>
              </w:rPr>
              <w:t>心房纤维化重构对房颤影响机制的仿真研究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编号：81501557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>、国家自然科学基金项目、</w:t>
            </w:r>
            <w:r>
              <w:rPr>
                <w:rFonts w:hint="eastAsia"/>
                <w:sz w:val="24"/>
                <w:szCs w:val="24"/>
              </w:rPr>
              <w:t>在研、参与</w:t>
            </w:r>
            <w:r>
              <w:rPr>
                <w:rFonts w:hint="eastAsia"/>
                <w:sz w:val="24"/>
                <w:szCs w:val="24"/>
                <w:lang w:eastAsia="zh-CN"/>
              </w:rPr>
              <w:t>，已结题</w:t>
            </w: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  <w:r>
              <w:rPr>
                <w:sz w:val="24"/>
                <w:szCs w:val="24"/>
              </w:rPr>
              <w:t>海南省自然科学基金指导性项目：基于网格平台的三维可视化方法研究，80696,2007.1-2009.12，0万，主持</w:t>
            </w:r>
            <w:r>
              <w:rPr>
                <w:rFonts w:hint="eastAsia"/>
                <w:sz w:val="24"/>
                <w:szCs w:val="24"/>
                <w:lang w:eastAsia="zh-CN"/>
              </w:rPr>
              <w:t>，已结题</w:t>
            </w: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41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近年来</w:t>
            </w:r>
            <w:r>
              <w:rPr>
                <w:rFonts w:hint="eastAsia"/>
                <w:sz w:val="24"/>
                <w:szCs w:val="24"/>
              </w:rPr>
              <w:t>部分科研</w:t>
            </w:r>
            <w:r>
              <w:rPr>
                <w:rFonts w:hint="eastAsia"/>
                <w:sz w:val="24"/>
                <w:szCs w:val="24"/>
                <w:lang w:eastAsia="zh-CN"/>
              </w:rPr>
              <w:t>成果</w:t>
            </w:r>
          </w:p>
        </w:tc>
        <w:tc>
          <w:tcPr>
            <w:tcW w:w="6883" w:type="dxa"/>
            <w:gridSpan w:val="4"/>
          </w:tcPr>
          <w:p>
            <w:pPr>
              <w:spacing w:after="48" w:line="440" w:lineRule="atLeast"/>
              <w:ind w:firstLine="422" w:firstLineChars="200"/>
              <w:outlineLvl w:val="0"/>
              <w:rPr>
                <w:rFonts w:hint="eastAsia" w:ascii="楷体" w:hAnsi="楷体" w:eastAsia="楷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auto"/>
                <w:lang w:val="en-US" w:eastAsia="zh-CN"/>
              </w:rPr>
              <w:t>发表的学术论文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jc w:val="left"/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</w:rPr>
              <w:t>The Detection and Segmentation of Pulmonary Nodules Based on U-Net,Lecture Notes in Computer Science,2021,12653 LNCS,Han, Guilai; Liu, Wei; Yu, Benguo; Niu, Lin; Li, Xiaoling; Liu, Lu; Li, Haixia,EI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eastAsia="zh-CN"/>
              </w:rPr>
              <w:t>检索</w:t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</w:rPr>
              <w:t>(第一作者）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jc w:val="left"/>
              <w:rPr>
                <w:rFonts w:hint="default" w:ascii="Times New Roman" w:hAnsi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</w:rPr>
              <w:t>The Detection and Recognition of Pulmonary Nodules Based on U-net and CNN，ACM International Conference Proceeding Series,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en-US" w:eastAsia="zh-CN"/>
              </w:rPr>
              <w:t>2020，</w:t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</w:rPr>
              <w:t>Guilai Han，Wei Liu，Benguo Yu，Xiaoling Li，Lu Liu，Haixia Li，EI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eastAsia="zh-CN"/>
              </w:rPr>
              <w:t>检索</w:t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</w:rPr>
              <w:t>(第一作者）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jc w:val="left"/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</w:rPr>
              <w:t>A Image Preprocessing Method Based on Visual Attention Mechanism for Deep Learning Detection of Pulmonary Nodules</w:t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</w:rPr>
              <w:t xml:space="preserve">,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</w:rPr>
              <w:t>Solid State Technology</w:t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</w:rPr>
              <w:t xml:space="preserve"> ,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</w:rPr>
              <w:t>Weichao Li, Yuyan Huang, Wei Liu, Tong Yu, Benguo Yu, Guilai Han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vertAlign w:val="superscript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en-US" w:eastAsia="zh-CN"/>
              </w:rPr>
              <w:t>,2020,63(1),</w:t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eastAsia="zh-CN"/>
              </w:rPr>
              <w:t>通讯作者</w:t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</w:rPr>
              <w:t xml:space="preserve">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jc w:val="left"/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</w:rPr>
              <w:t>The Significance Detection of Pulmonary Nodules Based on Local Entropy</w:t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</w:rPr>
              <w:t xml:space="preserve">,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</w:rPr>
              <w:t>Design Engineering</w:t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</w:rPr>
              <w:t xml:space="preserve">,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</w:rPr>
              <w:t>Yuyan Huang#, Tianqiang Mu#, Wei Liu, Weichao Li*, Benguo Yu, Guilai Han*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  <w:lang w:val="en-US" w:eastAsia="zh-CN"/>
              </w:rPr>
              <w:t>2020（8），通讯作者</w:t>
            </w:r>
          </w:p>
          <w:p>
            <w:pPr>
              <w:spacing w:after="48" w:line="440" w:lineRule="atLeast"/>
              <w:ind w:firstLine="422" w:firstLineChars="200"/>
              <w:outlineLvl w:val="0"/>
              <w:rPr>
                <w:rFonts w:hint="eastAsia" w:ascii="楷体" w:hAnsi="楷体" w:eastAsia="楷体" w:cs="宋体"/>
                <w:b/>
                <w:bCs/>
                <w:color w:val="0070C0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auto"/>
              </w:rPr>
              <w:t>专著</w:t>
            </w:r>
          </w:p>
          <w:p>
            <w:pPr>
              <w:jc w:val="both"/>
              <w:rPr>
                <w:rFonts w:ascii="黑体" w:hAnsi="Calibri" w:eastAsia="黑体" w:cs="黑体"/>
                <w:color w:val="auto"/>
              </w:rPr>
            </w:pPr>
            <w:r>
              <w:rPr>
                <w:rFonts w:ascii="Sun-ExtA" w:hAnsi="Calibri" w:eastAsia="Sun-ExtA" w:cs="Sun-ExtA"/>
                <w:color w:val="auto"/>
              </w:rPr>
              <w:t xml:space="preserve">(1) </w:t>
            </w:r>
            <w:r>
              <w:rPr>
                <w:rFonts w:hint="eastAsia" w:ascii="Sun-ExtA" w:hAnsi="Calibri" w:eastAsia="Sun-ExtA" w:cs="Sun-ExtA"/>
                <w:color w:val="auto"/>
              </w:rPr>
              <w:t>花村</w:t>
            </w:r>
            <w:r>
              <w:rPr>
                <w:rFonts w:ascii="Sun-ExtA" w:hAnsi="Calibri" w:eastAsia="Sun-ExtA" w:cs="Sun-ExtA"/>
                <w:color w:val="auto"/>
              </w:rPr>
              <w:t xml:space="preserve">; </w:t>
            </w:r>
            <w:r>
              <w:rPr>
                <w:rFonts w:hint="eastAsia" w:ascii="Sun-ExtA" w:hAnsi="Calibri" w:eastAsia="Sun-ExtA" w:cs="Sun-ExtA"/>
                <w:color w:val="auto"/>
              </w:rPr>
              <w:t>李宇明</w:t>
            </w:r>
            <w:r>
              <w:rPr>
                <w:rFonts w:ascii="Sun-ExtA" w:hAnsi="Calibri" w:eastAsia="Sun-ExtA" w:cs="Sun-ExtA"/>
                <w:color w:val="auto"/>
              </w:rPr>
              <w:t xml:space="preserve">; </w:t>
            </w:r>
            <w:r>
              <w:rPr>
                <w:rFonts w:hint="eastAsia" w:ascii="Sun-ExtA" w:hAnsi="Calibri" w:eastAsia="Sun-ExtA" w:cs="Sun-ExtA"/>
                <w:b/>
                <w:color w:val="auto"/>
              </w:rPr>
              <w:t>韩贵来</w:t>
            </w:r>
            <w:r>
              <w:rPr>
                <w:rFonts w:ascii="Sun-ExtA" w:hAnsi="Calibri" w:eastAsia="Sun-ExtA" w:cs="Sun-ExtA"/>
                <w:color w:val="auto"/>
              </w:rPr>
              <w:t xml:space="preserve">, </w:t>
            </w:r>
            <w:r>
              <w:rPr>
                <w:rFonts w:hint="eastAsia" w:ascii="Sun-ExtA" w:hAnsi="Calibri" w:eastAsia="Sun-ExtA" w:cs="Sun-ExtA"/>
                <w:color w:val="auto"/>
              </w:rPr>
              <w:t>医学图像处理与分析实践研究</w:t>
            </w:r>
            <w:r>
              <w:rPr>
                <w:rFonts w:ascii="Sun-ExtA" w:hAnsi="Calibri" w:eastAsia="Sun-ExtA" w:cs="Sun-ExtA"/>
                <w:color w:val="auto"/>
              </w:rPr>
              <w:t xml:space="preserve">, </w:t>
            </w:r>
            <w:r>
              <w:rPr>
                <w:rFonts w:hint="eastAsia" w:ascii="Sun-ExtA" w:hAnsi="Calibri" w:eastAsia="Sun-ExtA" w:cs="Sun-ExtA"/>
                <w:color w:val="auto"/>
              </w:rPr>
              <w:t>上海交通大学出版社</w:t>
            </w:r>
            <w:r>
              <w:rPr>
                <w:rFonts w:ascii="Sun-ExtA" w:hAnsi="Calibri" w:eastAsia="Sun-ExtA" w:cs="Sun-ExtA"/>
                <w:color w:val="auto"/>
              </w:rPr>
              <w:t>,413</w:t>
            </w:r>
            <w:r>
              <w:rPr>
                <w:rFonts w:hint="eastAsia" w:ascii="Sun-ExtA" w:hAnsi="Calibri" w:eastAsia="Sun-ExtA" w:cs="Sun-ExtA"/>
                <w:color w:val="auto"/>
              </w:rPr>
              <w:t>千字</w:t>
            </w:r>
            <w:r>
              <w:rPr>
                <w:rFonts w:ascii="Sun-ExtA" w:hAnsi="Calibri" w:eastAsia="Sun-ExtA" w:cs="Sun-ExtA"/>
                <w:color w:val="auto"/>
              </w:rPr>
              <w:t xml:space="preserve">, 2017.8.30 </w:t>
            </w:r>
          </w:p>
          <w:p>
            <w:pPr>
              <w:spacing w:line="440" w:lineRule="atLeast"/>
              <w:ind w:firstLine="422" w:firstLineChars="200"/>
              <w:outlineLvl w:val="0"/>
              <w:rPr>
                <w:rFonts w:hint="eastAsia" w:ascii="楷体" w:hAnsi="楷体" w:eastAsia="楷体" w:cs="宋体"/>
                <w:b/>
                <w:bCs/>
                <w:color w:val="auto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auto"/>
              </w:rPr>
              <w:t>软件著作权</w:t>
            </w:r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(1) </w:t>
            </w:r>
            <w:r>
              <w:rPr>
                <w:rFonts w:hint="eastAsia" w:ascii="Times New Roman" w:hAnsi="Times New Roman" w:cs="Times New Roman"/>
                <w:b/>
              </w:rPr>
              <w:t>韩贵来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hint="eastAsia" w:ascii="Times New Roman" w:hAnsi="Times New Roman" w:cs="Times New Roman"/>
              </w:rPr>
              <w:t>早期肺癌计算机辅助检测系统</w:t>
            </w:r>
            <w:r>
              <w:rPr>
                <w:rFonts w:ascii="Times New Roman" w:hAnsi="Times New Roman" w:cs="Times New Roman"/>
              </w:rPr>
              <w:t xml:space="preserve">V1.0, 2017SR468001, </w:t>
            </w:r>
            <w:r>
              <w:rPr>
                <w:rFonts w:hint="eastAsia" w:ascii="Times New Roman" w:hAnsi="Times New Roman" w:cs="Times New Roman"/>
              </w:rPr>
              <w:t>原始取得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hint="eastAsia" w:ascii="Times New Roman" w:hAnsi="Times New Roman" w:cs="Times New Roman"/>
              </w:rPr>
              <w:t>全部权利</w:t>
            </w:r>
            <w:r>
              <w:rPr>
                <w:rFonts w:ascii="Times New Roman" w:hAnsi="Times New Roman" w:cs="Times New Roman"/>
              </w:rPr>
              <w:t xml:space="preserve">, 2017.6.29 </w:t>
            </w:r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(2) </w:t>
            </w:r>
            <w:r>
              <w:rPr>
                <w:rFonts w:hint="eastAsia" w:ascii="Times New Roman" w:hAnsi="Times New Roman" w:cs="Times New Roman"/>
                <w:b/>
              </w:rPr>
              <w:t>韩贵来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hint="eastAsia" w:ascii="Times New Roman" w:hAnsi="Times New Roman" w:cs="Times New Roman"/>
              </w:rPr>
              <w:t>医学图像处理教学实验系统</w:t>
            </w:r>
            <w:r>
              <w:rPr>
                <w:rFonts w:ascii="Times New Roman" w:hAnsi="Times New Roman" w:cs="Times New Roman"/>
              </w:rPr>
              <w:t xml:space="preserve">V1.0, 2017SR466136, </w:t>
            </w:r>
            <w:r>
              <w:rPr>
                <w:rFonts w:hint="eastAsia" w:ascii="Times New Roman" w:hAnsi="Times New Roman" w:cs="Times New Roman"/>
              </w:rPr>
              <w:t>原始取得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hint="eastAsia" w:ascii="Times New Roman" w:hAnsi="Times New Roman" w:cs="Times New Roman"/>
              </w:rPr>
              <w:t>全部权利</w:t>
            </w:r>
            <w:r>
              <w:rPr>
                <w:rFonts w:ascii="Times New Roman" w:hAnsi="Times New Roman" w:cs="Times New Roman"/>
              </w:rPr>
              <w:t xml:space="preserve">, 2017.6.29 </w:t>
            </w:r>
          </w:p>
          <w:p>
            <w:pPr>
              <w:snapToGrid w:val="0"/>
              <w:spacing w:after="48" w:afterLines="20" w:line="440" w:lineRule="exact"/>
              <w:ind w:firstLine="422" w:firstLineChars="200"/>
              <w:rPr>
                <w:rFonts w:ascii="楷体" w:hAnsi="楷体" w:eastAsia="楷体" w:cs="宋体"/>
                <w:b/>
                <w:bCs/>
                <w:color w:val="0070C0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auto"/>
              </w:rPr>
              <w:t>获得学术奖励</w:t>
            </w:r>
          </w:p>
          <w:p>
            <w:pPr>
              <w:numPr>
                <w:ilvl w:val="0"/>
                <w:numId w:val="2"/>
              </w:num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张欣瑞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hint="eastAsia" w:ascii="Times New Roman" w:hAnsi="Times New Roman" w:cs="Times New Roman"/>
              </w:rPr>
              <w:t>林雪莹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hint="eastAsia" w:ascii="Times New Roman" w:hAnsi="Times New Roman" w:cs="Times New Roman"/>
              </w:rPr>
              <w:t>江剑龙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Sun-ExtA" w:hAnsi="Calibri" w:eastAsia="Sun-ExtA" w:cs="Sun-ExtA"/>
                <w:color w:val="auto"/>
              </w:rPr>
              <w:t xml:space="preserve"> </w:t>
            </w:r>
            <w:r>
              <w:rPr>
                <w:rFonts w:hint="eastAsia" w:ascii="Sun-ExtA" w:hAnsi="Calibri" w:eastAsia="Sun-ExtA" w:cs="Sun-ExtA"/>
                <w:b/>
                <w:color w:val="auto"/>
              </w:rPr>
              <w:t>韩贵来</w:t>
            </w:r>
            <w:r>
              <w:rPr>
                <w:rFonts w:ascii="Sun-ExtA" w:hAnsi="Calibri" w:eastAsia="Sun-ExtA" w:cs="Sun-ExtA"/>
                <w:color w:val="auto"/>
              </w:rPr>
              <w:t xml:space="preserve">, </w:t>
            </w:r>
            <w:r>
              <w:rPr>
                <w:rFonts w:hint="eastAsia" w:ascii="Times New Roman" w:hAnsi="Times New Roman" w:cs="Times New Roman"/>
              </w:rPr>
              <w:t>早期肺癌</w:t>
            </w:r>
            <w:r>
              <w:rPr>
                <w:rFonts w:ascii="Times New Roman" w:hAnsi="Times New Roman" w:cs="Times New Roman"/>
              </w:rPr>
              <w:t>CT</w:t>
            </w:r>
            <w:r>
              <w:rPr>
                <w:rFonts w:hint="eastAsia" w:ascii="Times New Roman" w:hAnsi="Times New Roman" w:cs="Times New Roman"/>
              </w:rPr>
              <w:t>图像的计算机辅助诊断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hint="eastAsia" w:ascii="Times New Roman" w:hAnsi="Times New Roman" w:cs="Times New Roman"/>
              </w:rPr>
              <w:t>泛珠三角大学生</w:t>
            </w:r>
            <w:r>
              <w:rPr>
                <w:rFonts w:ascii="Times New Roman" w:hAnsi="Times New Roman" w:cs="Times New Roman"/>
              </w:rPr>
              <w:t>计算机作品赛</w:t>
            </w:r>
            <w:r>
              <w:rPr>
                <w:rFonts w:hint="eastAsia" w:ascii="Times New Roman" w:hAnsi="Times New Roman" w:cs="Times New Roman"/>
              </w:rPr>
              <w:t>香港</w:t>
            </w:r>
            <w:r>
              <w:rPr>
                <w:rFonts w:ascii="Times New Roman" w:hAnsi="Times New Roman" w:cs="Times New Roman"/>
              </w:rPr>
              <w:t xml:space="preserve">总决赛三等奖, </w:t>
            </w:r>
            <w:r>
              <w:rPr>
                <w:rFonts w:hint="eastAsia" w:ascii="Times New Roman" w:hAnsi="Times New Roman" w:cs="Times New Roman"/>
              </w:rPr>
              <w:t>海南省一等奖</w:t>
            </w:r>
            <w:r>
              <w:rPr>
                <w:rFonts w:ascii="Times New Roman" w:hAnsi="Times New Roman" w:cs="Times New Roman"/>
              </w:rPr>
              <w:t>, 2017.6.11</w:t>
            </w:r>
          </w:p>
          <w:p>
            <w:pPr>
              <w:rPr>
                <w:sz w:val="24"/>
                <w:szCs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un-ExtA">
    <w:altName w:val="等线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mbria-Bold">
    <w:altName w:val="SWAstr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WAstro">
    <w:panose1 w:val="02000400000000000000"/>
    <w:charset w:val="00"/>
    <w:family w:val="auto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2B75BE"/>
    <w:multiLevelType w:val="singleLevel"/>
    <w:tmpl w:val="872B75BE"/>
    <w:lvl w:ilvl="0" w:tentative="0">
      <w:start w:val="1"/>
      <w:numFmt w:val="decimal"/>
      <w:suff w:val="space"/>
      <w:lvlText w:val="(%1)"/>
      <w:lvlJc w:val="left"/>
    </w:lvl>
  </w:abstractNum>
  <w:abstractNum w:abstractNumId="1">
    <w:nsid w:val="8BDAA87E"/>
    <w:multiLevelType w:val="singleLevel"/>
    <w:tmpl w:val="8BDAA87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91"/>
    <w:rsid w:val="000236C3"/>
    <w:rsid w:val="0003366F"/>
    <w:rsid w:val="000503EA"/>
    <w:rsid w:val="0007514A"/>
    <w:rsid w:val="000965B2"/>
    <w:rsid w:val="001F10CC"/>
    <w:rsid w:val="00262695"/>
    <w:rsid w:val="00270AB7"/>
    <w:rsid w:val="002F7B0A"/>
    <w:rsid w:val="003F282B"/>
    <w:rsid w:val="00464020"/>
    <w:rsid w:val="00513AF2"/>
    <w:rsid w:val="005A7734"/>
    <w:rsid w:val="005F19C0"/>
    <w:rsid w:val="005F5AC2"/>
    <w:rsid w:val="00615C50"/>
    <w:rsid w:val="00730A72"/>
    <w:rsid w:val="00733C13"/>
    <w:rsid w:val="00842350"/>
    <w:rsid w:val="008A608A"/>
    <w:rsid w:val="00901B2F"/>
    <w:rsid w:val="0097767A"/>
    <w:rsid w:val="00A41B8C"/>
    <w:rsid w:val="00AF051E"/>
    <w:rsid w:val="00AF0BEB"/>
    <w:rsid w:val="00B251A7"/>
    <w:rsid w:val="00B75C97"/>
    <w:rsid w:val="00BB5654"/>
    <w:rsid w:val="00BE5A91"/>
    <w:rsid w:val="00C25FA3"/>
    <w:rsid w:val="00C8259F"/>
    <w:rsid w:val="00CE0132"/>
    <w:rsid w:val="00DE4569"/>
    <w:rsid w:val="00E12A58"/>
    <w:rsid w:val="00ED7930"/>
    <w:rsid w:val="00F0747B"/>
    <w:rsid w:val="00F20AE4"/>
    <w:rsid w:val="00F304AB"/>
    <w:rsid w:val="00FC36C2"/>
    <w:rsid w:val="0FFD6766"/>
    <w:rsid w:val="10763554"/>
    <w:rsid w:val="115928F8"/>
    <w:rsid w:val="525C7843"/>
    <w:rsid w:val="66C043ED"/>
    <w:rsid w:val="7637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217</Words>
  <Characters>1242</Characters>
  <Lines>10</Lines>
  <Paragraphs>2</Paragraphs>
  <TotalTime>7</TotalTime>
  <ScaleCrop>false</ScaleCrop>
  <LinksUpToDate>false</LinksUpToDate>
  <CharactersWithSpaces>1457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2019-01-24T05:47:00Z</dcterms:created>
  <dc:creator>dell</dc:creator>
  <cp:lastModifiedBy>FromTheMinute</cp:lastModifiedBy>
  <dcterms:modified xsi:type="dcterms:W3CDTF">2022-06-20T15:27:54Z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BAE55C1B0C2C4041A1318D2327390B40</vt:lpwstr>
  </property>
</Properties>
</file>